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かぶしきがいしゃとくやま</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株式会社トクヤマ</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よこた　ひろし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横田　浩</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745-8648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山口県 周南市 御影町１番１号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1250001009080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中期経営計画2025（2021～2025年度）改訂版  </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トクヤマレポート2025統合報告書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8月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HOME &gt; 株主・投資家情報 &gt; 経営方針 &gt; 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https://www.tokuyama.co.jp/ir/pdf/2021mar_managementplan_20210806.pdf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P2：事業環境に対する認識、P3：トクヤマが目指す方向性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HOME &gt; 株主・投資家情報 &gt; 経営方針 &gt; 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https://www.tokuyama.co.jp/ir/pdf/2021mar_managementplan_20210806.pdf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P4：トクヤマの存在意義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HOME &gt; 株主・投資家情報 &gt; IRライブラリ &gt; 統合報告書（アニュアルレポート）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https://www.tokuyama.co.jp/ir/pdf/AR2025.pdf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P14,15：価値創造プロセス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P2：事業環境に対する認識</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直面する経営課題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社会（デジタル革命の急伸）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これまでの延長線上にない事業の構築・成長が必要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P3：トクヤマが目指す方向性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ＳＤＧｓの達成（トクヤマが貢献できる社会課題を注力事業領域として明確化）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ＣＯ２排出量の削減（２０５０年度カーボンニュートラルを実現：エネルギー多消費型事業（化成品・セメント）の比率を下げ、 省エネルギー型事業（電子・健康・環境）の比率を高める）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P4：トクヤマの存在意義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Vision経営方針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ありたい姿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•マーケティングと研究開発から始める価値創造型企業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•独自の強みを磨き、活かし、新領域に挑み続ける企業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•社員と家族が健康で自分の仕事と会社に誇りを持てる企業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•世界中の地域・社会の人々との繋がりを大切にする企業</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P14,15：価値創造プロセス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トクヤマの持続的成長へ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ありたい姿に向けた改革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・組織風土改革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・研究開発強化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・国際展開加速</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取締役会決議を基にした内容である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取締役会決議を基にした内容である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HOME &gt; トクヤマのDX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https://www.tokuyama.co.jp/tdx/pdf/tdx_2024.pdf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P6：2-(1) 【設計３】 経営計画とのリンク</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HOME &gt; トクヤマのDX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https://www.tokuyama.co.jp/tdx/pdf/tdx_2024.pdf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P25～P49：ビジネスモデルの進化に向けた取り組み事例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P6：2-(1) 【設計３】 経営計画とのリンク</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TDXは中期経営計画2025達成の重要なドライバー。TDXの進展が、経営方針実現と企業価値向上に寄与していく。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トクヤマは中期経営計画2025で、① 事業ポートフォリオの転換② 地球温暖化防止への貢献③ CSR経営の推進という3つの重点課題を掲げています。これらは現在の取り組みの延長では実現困難であり、事業や会社そのものを変革しなければ達成できません。一方、変革に要するリソースとエネルギーをどう確保するかという課題も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の取り組みでは、生産性の向上や機能強化、スピードアップといった効果が発現します。その効果はキャッシュや人材といったリソースを捻出し、生み出されたリソースによって中期経営計画達成に不可欠な成長事業の拡大、脱炭素対応といった大きな方針の実現が可能となります。つまり、TDXは中期経営計画を達成するうえで欠かせない、最初のギアといえ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TDXと中期経営計画の実現は、当社が経営ビジョンで掲げる4つのありたい姿の実現にも繋がります。TDXは単なるデジタル化の推進ではなく、経営と密接に関連し、企業価値向上を図る重要な役割を担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徳山製造所デジタルツイン</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徳山製造所T-Force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AI活用：市販ツールだけに頼らず、各種技術の目利きをしながらツールを内製</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AI活用：黒煙検知～黒煙検知モデルにより、火災等の早期発見が可能。保安員のカメラ映像監視負荷軽減に寄与。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AI活用：モルタル圧縮強さ予測モデル～強さ予測モデルにより、長時間を試験結果を待たずに予測可能。タイムリーな製造条件調整を可能にすることで品質安定化に寄与。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AI活用：AutoML～簡単にデータ分析や予測モデル自動作成が可能な『Tokuyama AutoML』を自社で開発。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AI活用：MIによる材料開発～MIによる材料開発を推進し、研究開発をスピードアップ。蓄積されたデータとMIの力を結びつけ、未来の材料開発に挑戦中。</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取締役会決議を基にした内容である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DXレポート2024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P5：2-(1) 【設計２】TDXの全社プロジェクト体制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DXレポート2024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P9：2-(2) 【設計５】 会議体による管理</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DXレポート2024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P10：2-(2) 【設計６】 DXキーパーソンの配置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DXレポート2024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P20～P23：3-(4) 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P5：2-(1) 【設計２】TDXの全社プロジェクト体制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は特定領域に限定しない全社活動のため、プロジェクトオーナーは社長、全体PMは経営企画本部長が担い、トップダウンによる推進力を確保しつつ、重要事項は経営会議メンバーで構成される「ステアリングコミッティ」に諮ることで、ガバナンスを強化する体制と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各カテゴリーのPMには関連する部門を統括する責任者を配置、サブプロジェクトのリーダー（PL）には業務に精通した各部署の担当を配置しています。各カテゴリーのPMとPLがそれぞれ業務に関連した取り組みを担うことで、ボトムアップからの推進力と業務上のマネジメントを活用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プロジェクト全体を統括する「統括PMO」は、全体の進捗、予算管理を行うとともに、プロジェクト間の情報共有や横断課題の把握、調整の役割を担っています。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P9：2-(2) 【設計５】 会議体による管理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責任者がプロジェクトの進捗や課題を把握できるよう、会議体を設定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現場層・マネジメント層・経営層がそれぞれ共通認識を持ち、DXの推進にあたる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PJ内：月例報告会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PLから経営企画本部長：TDX進捗会議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PMOから社長：社長報告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PMOから経営会議：ステコミ会議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P10：2-(2) 【設計６】 DXキーパーソンの配置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限られた推進メンバーで、いかに社内・グループ全体へ周知浸透を図るか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そのカギは、キーパーソンを要(かなめ)とした仕組みにあり。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には「DXキーパーソン」という、DX推進組織と各部署とつなぐ役割の担当を置く仕組みがあります。トクヤマ社内では概ね部単位で１名、部署全体を俯瞰する立場の方がDXキーパーソンに就き、グループ各社は社ごとに１名、同じく全体を俯瞰できる立場の方が就いています(2024年9月現在：78名がDXキーパーソンとして登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P20～DX教育方針～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DXリテラシー教育で裾野拡大、DX選抜者教育で各職場の主導者を育成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DXの取り組みは目標設定および評価に反映。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P21～DX教育の狙い～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各職場のDX職場リーダー、データエンジニアを主導者として育成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期待効果の大きいDX案件を想起、その成果を横展開することで好循環を生む姿を目指す。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P22～DX選抜者教育の状況～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DX選抜者教育はオンサイトでの集合教育を実施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さまざまな部署からの参加者間で他部署業務を相互理解し、視野を広げる。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P23～DX教育受講実績～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2024年度までに全社員向けリテラシー教育は約90%、選抜者教育は約30% 完了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グループ会社はリテラシー教育を2024年度より開始、選抜者教育を2025年度から開始予定。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P24～受講後のフォローアップ～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DX教育は「受けたら終わり」ではない。実際の業務に役立てることが本来のゴール</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選抜者教育後に1人1件以上のテーマ起案を義務付けることで、様々なテーマを推進中。</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DXレポート2024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P8：2-(1) 【設計４】 DXとITの組織設計</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P8：2-(1) 【設計４】 DXとITの組織設計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「DX推進グループ」はどのように業務を変えるか、どういったフローにするか等、ビジネス要件の取りまとめを担います。また、現場へ定着させるための説明会や社内周知・発信を推進します。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一方で「IT部署」は具体的なシステムやツールの選定と決定などのシステム要件の取りまとめ、開発や実装、技術的な対応や教育を担います。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クヤマの「DX」と「IT」は車の両輪のような相互に補完、支援し合う関係であり、TDXを力強く、スピーディーに進める体制となっています。2023年1月にはITガバナンス強化やサイバーセキュリティ基盤を整備するため、システム子会社の株式会社トクヤマ情報サービス吸収合併し、2023年4月にはさらなる機能強化やスピードアップを目指してDXとITをそれぞれ1つの本部として独立させた体制となりま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DXレポート2024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 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HOME &gt; トクヤマのDX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https://www.tokuyama.co.jp/tdx/pdf/tdx_2024.pdf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P50～P51：５．トクヤマDXの進捗状況、5-(1) TDX取り組みの経緯と実績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HOME &gt; トクヤマのDX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https://www.tokuyama.co.jp/tdx/pdf/tdx_2024.pdf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P52：5-(3) 主要KPIの進捗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HOME &gt; トクヤマのDX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https://www.tokuyama.co.jp/tdx/pdf/tdx_2024.pdf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P53：5-(4) DX推進指標の推移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P51：5-(1) TDX取り組みの経緯と実績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2020年11月に専任組織を設立し、TDXの活動を開始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2024年4月時点で、25施策400名以上を巻き込んだ全社活動に発展。今後さらなる拡大を目指す。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P52：5-(3) 主要KPIの進捗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定量ターゲットに設定した主要15項目のKPIは着実に進捗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25年度末までに基盤を整え、その先の変革につなげていく。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TDXでは、選定した主要15項目について、活動を開始した2022年4月を起点（未着手状態：0点）、2025年度末達成目標を5点として、KPI管理をしております。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P53：5-(4) DX推進指標の推移</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DX推進指標は、年々上昇。2025年度の目標値達成を目指し、取り組みを加速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2022年1月には「DX認定事業者」に認定。2024年1月認定更新。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2024年度は3.03点</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トクヤマレポート2025統合報告書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株主・投資家情報 &gt; IRライブラリ &gt; 統合報告書（アニュアルレポート）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https://www.tokuyama.co.jp/ir/pdf/AR2025.pdf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P12：トクヤマのDXと国際展開：目標は海外売上高比率50％以上、グローバル企業を目指して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P12：トクヤマのDXと国際展開：目標は海外売上高比率50％以上、グローバル企業を目指して</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組織風土の変革、研究開発の強化と並んで、中計2025の期間中、特に注力してきたのが「DX推進」と「国際展開の加速」という2つの経営課題です。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DXについては、デジタル技術の活用を通じて業務を効率化し、人材余力を確保するとともに、AIを駆使して開発のスピードアップ、究極の安定生産、適正保全とサプライチェーンの効率化を図っています。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DXは単なるペーパーレス活動でも、デジタルツールの普及活動でもありません。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本来の目的は、グループ内に蓄積したデジタルデータを社員全員で共有・活用しながら、経営と事業の変革に役立てていくことです。その意味において、DXの推進は中期経営計画の根幹を成すものであり、経営戦略そのも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引き続き、生産技術を中心に幅広い分野でDXの取り組みを促進し、事業推進体制のいっそうの高度化を図っていきます。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4月頃　～　2025年 3月頃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サイバーセキュリティの専門部署であるサイバーセキュリティ対策グループが、経営ガイドラインのチェックシートで自己チェックを行っている。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https://www.tokuyama.co.jp/csr/risk_management.html</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gQMOqhu18w8a5IwkXeyenHoz7IG5IiS6GjOgvcOGUk7ZiO4o20qEh3pbUgShiv7i1hgs5iVdX9cRDFFCQNsNw==" w:salt="L01XVc1V8EOn4RopdStX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